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ATA Nº 18/2019</w:t>
      </w:r>
    </w:p>
    <w:p>
      <w:pPr>
        <w:pStyle w:val="Normal"/>
        <w:spacing w:lineRule="auto" w:line="360" w:before="0" w:after="200"/>
        <w:jc w:val="both"/>
        <w:rPr>
          <w:color w:val="A6A6A6" w:themeColor="background1" w:themeShade="a6"/>
          <w:sz w:val="52"/>
          <w:szCs w:val="52"/>
        </w:rPr>
      </w:pPr>
      <w:r>
        <w:rPr/>
        <w:t>Aos vinte e um dias do mês de Outubro de dois mil e dezenove (21/10/2019), às dezenove horas, reuniram-se em Sessão Ordinária na Câmara Municipal de Vereadores os senhores Vereadores: Adelar da Silva - PSDB, Ademir José Di Domênico – PDT, Célio Luís da Cunha – PP, Celso Rodrigues Vieira – PTB, Dener Fiorentin – PDT, Edemilson Provenci – PMDB, Gentil dos Santos da Cruz – PMDB, Hilário Sadi de Oliveira Silveira – PDT e Rosana de Fátima Brizola – PDT. Em nome de Deus a Senhora Presidente declarou aberta a sessão, solicitou a leitura da ata anterior a qual foi lida e aprovada por unanimidade. Na ordem do dia não houve projeto de lei, a palavra ficou à disposição, sendo utilizada a tribuna pelo vereador Célio Luís da Cunha o qual falou sobre sua insatisfação com a Administração Municipal, pois é necessário um pagamento para o licenciamento ambiental e consequentemente liberar a emenda para a construção do pontilhão da Linha Pitanga para fazer a travessia entre as cidades de Fontoura Xavier e São José do Herval. Caso isso não ocorra o valor pode retornar ao governo federal. Também falou sobre os trabalhos do Sindicato dos Trabalhadores Rurais de São Jose do Herval, pois podem ser encerradas as atividades no município, por falta de incentivo ao agricultor local. A Presidente, no uso da palavra, destacou que a emenda obtida para a compra do ultrassom para o Posto de saúde do município, foi conseguida por intermédio de seu Deputado Federal, em sua última viagem a Brasilia, conforme está postado em vídeo em suas redes sociais e não como foi divulgado pela administração municipal. Por fim, a Senhora Presidente informou que a próxima sessão ordinária será no dia quatro de Novembro de dois mil e dezenove (04/11/19). Nada mais havend</w:t>
      </w:r>
      <w:bookmarkStart w:id="0" w:name="_GoBack"/>
      <w:bookmarkEnd w:id="0"/>
      <w:r>
        <w:rPr/>
        <w:t>o a tratar, a Senhora Presidente encerrou a sessão e eu encerro a presente ata que vai assinada pelo Primeiro Secretário e a Senhora Presidente.</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5e8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LibreOffice/6.3.6.2$Windows_X86_64 LibreOffice_project/2196df99b074d8a661f4036fca8fa0cbfa33a497</Application>
  <Pages>1</Pages>
  <Words>317</Words>
  <Characters>1584</Characters>
  <CharactersWithSpaces>1907</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2019-10-29T17:06:00Z</dcterms:created>
  <dc:creator>Usuário</dc:creator>
  <dc:description/>
  <dc:language>pt-BR</dc:language>
  <cp:lastModifiedBy/>
  <dcterms:modified xsi:type="dcterms:W3CDTF">2020-08-03T14:48:14Z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