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8E" w:rsidRDefault="0011738E" w:rsidP="0011738E">
      <w:pPr>
        <w:jc w:val="center"/>
      </w:pPr>
      <w:r>
        <w:rPr>
          <w:b/>
        </w:rPr>
        <w:t>ATA Nº 01/2024</w:t>
      </w:r>
    </w:p>
    <w:p w:rsidR="0011738E" w:rsidRDefault="0011738E" w:rsidP="001173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t xml:space="preserve">Aos vinte e três dias do mês de janeiro de dois mil e vinte e quatro (23/01/2024), às dezenove horas, reuniram-se em Sessão Extraordinária conforme Of. n° 02/2024 e ordinária representativa de recesso os senhores Vereadores: Celio Luís da Cunha – PP, Celso Rodrigues Vieira – PTB, Dener </w:t>
      </w:r>
      <w:proofErr w:type="spellStart"/>
      <w:r>
        <w:t>Fiorentin</w:t>
      </w:r>
      <w:proofErr w:type="spellEnd"/>
      <w:r>
        <w:t xml:space="preserve"> – PDT, Diego </w:t>
      </w:r>
      <w:proofErr w:type="spellStart"/>
      <w:r>
        <w:t>Basegio</w:t>
      </w:r>
      <w:proofErr w:type="spellEnd"/>
      <w:r>
        <w:t xml:space="preserve"> – PP,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Provensi</w:t>
      </w:r>
      <w:proofErr w:type="spellEnd"/>
      <w:r>
        <w:t xml:space="preserve"> – </w:t>
      </w:r>
      <w:proofErr w:type="gramStart"/>
      <w:r>
        <w:t>MDB ,</w:t>
      </w:r>
      <w:proofErr w:type="gramEnd"/>
      <w:r>
        <w:t xml:space="preserve"> </w:t>
      </w:r>
      <w:proofErr w:type="spellStart"/>
      <w:r>
        <w:t>Francieli</w:t>
      </w:r>
      <w:proofErr w:type="spellEnd"/>
      <w:r>
        <w:t xml:space="preserve"> da Silva Battisti – PDT,  Sila Ribeiro da Silva – PDT e Terezinha </w:t>
      </w:r>
      <w:proofErr w:type="spellStart"/>
      <w:r>
        <w:t>Bridi</w:t>
      </w:r>
      <w:proofErr w:type="spellEnd"/>
      <w:r>
        <w:t xml:space="preserve"> dos Santos – PDT.  Não contamos com a presença da vereadora </w:t>
      </w:r>
      <w:proofErr w:type="spellStart"/>
      <w:r>
        <w:t>Gisseli</w:t>
      </w:r>
      <w:proofErr w:type="spellEnd"/>
      <w:r>
        <w:t xml:space="preserve"> Bride Silveira – MDB, por motivos de saúde conforme atestado. Em nome de Deus o Senhor Presidente declarou aberta a sessão, em seguida a ata anterior foi lida e aprovada por maioria. Na ordem do dia – Poder Executivo: Projeto de Lei nº 01/2024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theme="minorHAnsi"/>
        </w:rPr>
        <w:t>Autoriza o poder executivo municipal a conceder revisão geral anual, dos servidores agentes comunitários de saúde e agentes de combate ás endemias do município de São José do Herval, tendo com base a atualização do valor do piso salarial profissional nacional, estabelecido pela EC n° 120/2022</w:t>
      </w:r>
      <w:r>
        <w:t>; Projeto de Lei nº 02/2024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theme="minorHAnsi"/>
        </w:rPr>
        <w:t xml:space="preserve">Autoriza o poder executivo municipal a conceder revisão geral anual e aumento real, no período de janeiro a dezembro de 2024, dos vencimentos, salários, subsídios, proventos e pensões, e da outras providências; projeto de </w:t>
      </w:r>
      <w:r>
        <w:t>Lei nº 03/2024 –</w:t>
      </w:r>
      <w:r>
        <w:rPr>
          <w:rFonts w:cstheme="minorHAnsi"/>
        </w:rPr>
        <w:t xml:space="preserve"> Autoriza o poder executivo municipal a reajustar na lei municipal n° 1.758/2023, o valor dos vencimentos básicos dos cargos efetivos de professor municipal, e dá outras providências; Projeto de </w:t>
      </w:r>
      <w:r>
        <w:t xml:space="preserve">Lei nº 04/2024 – </w:t>
      </w:r>
      <w:r>
        <w:rPr>
          <w:rFonts w:cstheme="minorHAnsi"/>
        </w:rPr>
        <w:t xml:space="preserve">Altera o artigo 53 da lei municipal 1.587/2020, que dispõe sobre a política municipal de proteção aos direitos da criança e do adolescente, cria o conselho municipal dos direitos da criança e do adolescente, o fundo municipal dos direitos da criança e do adolescente, o sistema municipal de atendimento socioeducativo e o conselho tutelar e dá outras providências; Projeto de lei </w:t>
      </w:r>
      <w:r>
        <w:t>nº</w:t>
      </w:r>
      <w:proofErr w:type="gramStart"/>
      <w:r>
        <w:t xml:space="preserve">  </w:t>
      </w:r>
      <w:proofErr w:type="gramEnd"/>
      <w:r>
        <w:t>05/2024 –</w:t>
      </w:r>
      <w:r>
        <w:rPr>
          <w:rFonts w:cstheme="minorHAnsi"/>
        </w:rPr>
        <w:t xml:space="preserve"> Autoriza o poder executivo municipal a reajustar na lei municipal n° 1.685/2022, o valor dos vencimentos básicos dos empregos públicos regidos pelo regime celetista, destinados a atender o programa primeira infância melhor – PIM, e dá outras providências; Projeto de lei </w:t>
      </w:r>
      <w:r>
        <w:t xml:space="preserve">nº  06/2024 – </w:t>
      </w:r>
      <w:r>
        <w:rPr>
          <w:rFonts w:cstheme="minorHAnsi"/>
        </w:rPr>
        <w:t xml:space="preserve">Autoriza o poder executivo municipal a realizar contratos administrativos temporários e dá outras providências. Do poder legislativo: Projeto de lei </w:t>
      </w:r>
      <w:r>
        <w:t>nº 01/2024 –</w:t>
      </w:r>
      <w:r>
        <w:rPr>
          <w:rFonts w:cstheme="minorHAnsi"/>
        </w:rPr>
        <w:t xml:space="preserve"> Concede aos vereadores da câmara de vereadores e demais membros revisão geral anual e da outras providências; Moção 01/2024 </w:t>
      </w:r>
      <w:r>
        <w:t>–</w:t>
      </w:r>
      <w:r>
        <w:rPr>
          <w:rFonts w:cstheme="minorHAnsi"/>
        </w:rPr>
        <w:t xml:space="preserve"> Moção de apoio à reposição inflacionária de 32 % ao efetivo da brigada militar e do corpo de bombeiros militar do rio grande do sul. A Moção foi submetido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votação e aprovada por maioria.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theme="minorHAnsi"/>
        </w:rPr>
        <w:t>Em seguida o</w:t>
      </w:r>
      <w:r>
        <w:rPr>
          <w:rFonts w:ascii="Arial" w:hAnsi="Arial" w:cs="Arial"/>
          <w:sz w:val="24"/>
          <w:szCs w:val="24"/>
        </w:rPr>
        <w:t xml:space="preserve"> </w:t>
      </w:r>
      <w:r>
        <w:t xml:space="preserve">Senhor Presidente baixou os projetos de lei para parecer da Comissão de Constituição e Justiça e Fiscalização, Finanças e Orçamento, suspendendo a sessão por alguns minutos, em seguida reabriu a sessão e colocou em discussão e votação a matéria dos projetos, os quais foram aprovados por </w:t>
      </w:r>
      <w:r>
        <w:lastRenderedPageBreak/>
        <w:t xml:space="preserve">maioria. E por fim o senhor Presidente informou que a próxima sessão ordinária representativa de recesso será no dia cinco de fevereiro de dois mil e vinte e quatro (05/02/2024). Nada mais havendo a tratar, o Senhor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</w:p>
    <w:p w:rsidR="00344F60" w:rsidRDefault="00344F60">
      <w:bookmarkStart w:id="0" w:name="_GoBack"/>
      <w:bookmarkEnd w:id="0"/>
    </w:p>
    <w:sectPr w:rsidR="00344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8E"/>
    <w:rsid w:val="0011738E"/>
    <w:rsid w:val="0034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2024-01-30T11:49:00Z</dcterms:created>
  <dcterms:modified xsi:type="dcterms:W3CDTF">2024-01-30T11:51:00Z</dcterms:modified>
</cp:coreProperties>
</file>